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Planul tematico-calendaristic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ședințelor Cercului Științific Studențesc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Disciplinei de Microbiologie și Imunologie, Facultatea Medicină Preventivă,</w:t>
      </w:r>
    </w:p>
    <w:p>
      <w:pPr>
        <w:ind w:firstLine="426"/>
        <w:jc w:val="center"/>
        <w:rPr>
          <w:rFonts w:hint="default"/>
          <w:bCs/>
          <w:lang w:val="en-GB"/>
        </w:rPr>
      </w:pPr>
      <w:r>
        <w:rPr>
          <w:bCs/>
          <w:lang w:val="ro-RO"/>
        </w:rPr>
        <w:t>semestrul primavără, anul de studii 202</w:t>
      </w:r>
      <w:r>
        <w:rPr>
          <w:rFonts w:hint="default"/>
          <w:bCs/>
          <w:lang w:val="en-GB"/>
        </w:rPr>
        <w:t>1</w:t>
      </w:r>
      <w:r>
        <w:rPr>
          <w:bCs/>
          <w:lang w:val="ro-RO"/>
        </w:rPr>
        <w:t>-202</w:t>
      </w:r>
      <w:r>
        <w:rPr>
          <w:rFonts w:hint="default"/>
          <w:bCs/>
          <w:lang w:val="en-GB"/>
        </w:rPr>
        <w:t>2</w:t>
      </w:r>
    </w:p>
    <w:p>
      <w:pPr>
        <w:rPr>
          <w:lang w:val="ro-RO"/>
        </w:rPr>
      </w:pPr>
    </w:p>
    <w:p>
      <w:pPr>
        <w:rPr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580"/>
        <w:gridCol w:w="1030"/>
        <w:gridCol w:w="2155"/>
        <w:gridCol w:w="232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№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N.P. Studentului</w:t>
            </w:r>
          </w:p>
        </w:tc>
        <w:tc>
          <w:tcPr>
            <w:tcW w:w="1030" w:type="dxa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Grupa</w:t>
            </w:r>
          </w:p>
        </w:tc>
        <w:tc>
          <w:tcPr>
            <w:tcW w:w="2155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Coordonator</w:t>
            </w:r>
          </w:p>
        </w:tc>
        <w:tc>
          <w:tcPr>
            <w:tcW w:w="2329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Tema prezentării</w:t>
            </w:r>
          </w:p>
        </w:tc>
        <w:tc>
          <w:tcPr>
            <w:tcW w:w="1644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Data prezentării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61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Iaconi Oana-Simina </w:t>
            </w:r>
          </w:p>
        </w:tc>
        <w:tc>
          <w:tcPr>
            <w:tcW w:w="1030" w:type="dxa"/>
            <w:vAlign w:val="top"/>
          </w:tcPr>
          <w:p>
            <w:pPr>
              <w:rPr>
                <w:lang w:val="ro-RO"/>
              </w:rPr>
            </w:pPr>
            <w:r>
              <w:rPr>
                <w:lang w:val="en-US"/>
              </w:rPr>
              <w:t>Mp1602</w:t>
            </w:r>
          </w:p>
        </w:tc>
        <w:tc>
          <w:tcPr>
            <w:tcW w:w="2155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Burduniuc Olga,</w:t>
            </w:r>
          </w:p>
          <w:p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d.ș.m.,CU</w:t>
            </w:r>
          </w:p>
        </w:tc>
        <w:tc>
          <w:tcPr>
            <w:tcW w:w="2329" w:type="dxa"/>
            <w:vAlign w:val="top"/>
          </w:tcPr>
          <w:p>
            <w:pPr>
              <w:rPr>
                <w:b/>
                <w:lang w:val="it-IT"/>
              </w:rPr>
            </w:pPr>
            <w:r>
              <w:rPr>
                <w:lang w:val="en-US"/>
              </w:rPr>
              <w:t>Actualităţi în etiologia și diagnosticul infecţiilor fungice </w:t>
            </w:r>
          </w:p>
        </w:tc>
        <w:tc>
          <w:tcPr>
            <w:tcW w:w="1644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rPr>
                <w:rFonts w:hint="default"/>
                <w:lang w:val="en-GB"/>
              </w:rPr>
              <w:t>7</w:t>
            </w:r>
            <w:bookmarkStart w:id="1" w:name="_GoBack"/>
            <w:bookmarkEnd w:id="1"/>
            <w:r>
              <w:rPr>
                <w:lang w:val="ro-RO"/>
              </w:rPr>
              <w:t>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0" w:type="dxa"/>
          </w:tcPr>
          <w:p>
            <w:pPr>
              <w:rPr>
                <w:bCs/>
                <w:lang w:val="ro-RO"/>
              </w:rPr>
            </w:pPr>
            <w:r>
              <w:rPr>
                <w:lang w:val="en-US"/>
              </w:rPr>
              <w:t>Ivanova Svetlana</w:t>
            </w:r>
          </w:p>
        </w:tc>
        <w:tc>
          <w:tcPr>
            <w:tcW w:w="1030" w:type="dxa"/>
            <w:vAlign w:val="top"/>
          </w:tcPr>
          <w:p>
            <w:pPr>
              <w:rPr>
                <w:lang w:val="ro-RO"/>
              </w:rPr>
            </w:pPr>
            <w:r>
              <w:rPr>
                <w:lang w:val="en-US"/>
              </w:rPr>
              <w:t>Mp1602</w:t>
            </w:r>
          </w:p>
        </w:tc>
        <w:tc>
          <w:tcPr>
            <w:tcW w:w="2155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Bălan Greta,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d.ș.m.,CU</w:t>
            </w:r>
          </w:p>
        </w:tc>
        <w:tc>
          <w:tcPr>
            <w:tcW w:w="2329" w:type="dxa"/>
            <w:vAlign w:val="top"/>
          </w:tcPr>
          <w:p>
            <w:pPr>
              <w:rPr>
                <w:bCs/>
                <w:lang w:val="it-IT"/>
              </w:rPr>
            </w:pPr>
            <w:r>
              <w:rPr>
                <w:lang w:val="en-US"/>
              </w:rPr>
              <w:t>Incidența infecțiilor asociate asistenței medicale cu Staphylococcus aureus meticilino-rezistent în secțiile de terapie intensivă.</w:t>
            </w:r>
          </w:p>
        </w:tc>
        <w:tc>
          <w:tcPr>
            <w:tcW w:w="1644" w:type="dxa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06</w:t>
            </w:r>
            <w:r>
              <w:rPr>
                <w:lang w:val="ro-RO"/>
              </w:rPr>
              <w:t>.04.2021</w:t>
            </w:r>
          </w:p>
        </w:tc>
      </w:tr>
    </w:tbl>
    <w:p/>
    <w:p/>
    <w:p>
      <w:pPr>
        <w:rPr>
          <w:lang w:val="en-US"/>
        </w:rPr>
      </w:pPr>
      <w:r>
        <w:rPr>
          <w:lang w:val="en-US"/>
        </w:rPr>
        <w:t>Coordonator Cerc Stiintific Studentesc,</w:t>
      </w:r>
    </w:p>
    <w:p>
      <w:pPr>
        <w:rPr>
          <w:b/>
          <w:bCs/>
          <w:lang w:val="en-US"/>
        </w:rPr>
      </w:pPr>
      <w:r>
        <w:rPr>
          <w:lang w:val="en-US"/>
        </w:rPr>
        <w:t xml:space="preserve">Asistent universitar </w:t>
      </w:r>
      <w:r>
        <w:rPr>
          <w:b/>
          <w:bCs/>
          <w:lang w:val="en-US"/>
        </w:rPr>
        <w:t>ULINICI Mariana</w:t>
      </w: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Planul tematico-calendaristic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al ședințelor Cercului Științific Studențesc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 xml:space="preserve">la Disciplina de Microbiologie </w:t>
      </w:r>
      <w:r>
        <w:rPr>
          <w:b/>
          <w:lang w:val="it-IT"/>
        </w:rPr>
        <w:t>și Imunologie</w:t>
      </w:r>
      <w:r>
        <w:rPr>
          <w:b/>
          <w:lang w:val="ro-RO"/>
        </w:rPr>
        <w:t>,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Facultatea de Medicină 1,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semestrul primavără, anul de studii 2020-2021</w:t>
      </w:r>
    </w:p>
    <w:p>
      <w:pPr>
        <w:rPr>
          <w:lang w:val="ro-RO"/>
        </w:rPr>
      </w:pPr>
    </w:p>
    <w:p>
      <w:pPr>
        <w:rPr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17"/>
        <w:gridCol w:w="957"/>
        <w:gridCol w:w="1985"/>
        <w:gridCol w:w="311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8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№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N.P. Studentului</w:t>
            </w:r>
          </w:p>
        </w:tc>
        <w:tc>
          <w:tcPr>
            <w:tcW w:w="957" w:type="dxa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</w:t>
            </w: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Coordonator</w:t>
            </w:r>
          </w:p>
        </w:tc>
        <w:tc>
          <w:tcPr>
            <w:tcW w:w="3118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Tema prezentării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 prezentării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en-US"/>
              </w:rPr>
            </w:pPr>
            <w:r>
              <w:rPr>
                <w:lang w:val="ro-RO"/>
              </w:rPr>
              <w:t>Abu Arar Tareg</w:t>
            </w:r>
          </w:p>
        </w:tc>
        <w:tc>
          <w:tcPr>
            <w:tcW w:w="957" w:type="dxa"/>
            <w:vAlign w:val="center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M1508</w:t>
            </w: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Conf.univ. </w:t>
            </w:r>
          </w:p>
          <w:p>
            <w:pPr>
              <w:rPr>
                <w:lang w:val="ro-RO"/>
              </w:rPr>
            </w:pPr>
            <w:r>
              <w:rPr>
                <w:lang w:val="en-US"/>
              </w:rPr>
              <w:t>Florea Natalia</w:t>
            </w:r>
          </w:p>
        </w:tc>
        <w:tc>
          <w:tcPr>
            <w:tcW w:w="3118" w:type="dxa"/>
          </w:tcPr>
          <w:p>
            <w:pPr>
              <w:rPr>
                <w:b/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Diagnosticul şi profilaxia gastroenteritei rotavirale la copii.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26.04.2021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bCs/>
                <w:lang w:val="ro-RO"/>
              </w:rPr>
            </w:pPr>
            <w:r>
              <w:rPr>
                <w:lang w:val="ro-RO"/>
              </w:rPr>
              <w:t>Barbuţ Dumitriţa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M1566</w:t>
            </w: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Conf.univ. 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Bortă Vasile</w:t>
            </w:r>
          </w:p>
        </w:tc>
        <w:tc>
          <w:tcPr>
            <w:tcW w:w="3118" w:type="dxa"/>
          </w:tcPr>
          <w:p>
            <w:pPr>
              <w:rPr>
                <w:bCs/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Evaluarea microbiologică a apei potabile din sisteme centralizate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26.04.2021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bCs/>
                <w:lang w:val="ro-RO"/>
              </w:rPr>
            </w:pPr>
            <w:r>
              <w:rPr>
                <w:lang w:val="ro-RO"/>
              </w:rPr>
              <w:t>Baranovici Tatiana</w:t>
            </w:r>
          </w:p>
        </w:tc>
        <w:tc>
          <w:tcPr>
            <w:tcW w:w="957" w:type="dxa"/>
            <w:vAlign w:val="center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06</w:t>
            </w:r>
          </w:p>
        </w:tc>
        <w:tc>
          <w:tcPr>
            <w:tcW w:w="198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Conf.univ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Vorojbit Valentina</w:t>
            </w:r>
          </w:p>
        </w:tc>
        <w:tc>
          <w:tcPr>
            <w:tcW w:w="3118" w:type="dxa"/>
          </w:tcPr>
          <w:p>
            <w:pPr>
              <w:rPr>
                <w:bCs/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Reacții imune patologice. Mecanismele patogenetice ale reacțiilor de hipersensibilitate și a furtunii citokinice.</w:t>
            </w:r>
          </w:p>
        </w:tc>
        <w:tc>
          <w:tcPr>
            <w:tcW w:w="1275" w:type="dxa"/>
          </w:tcPr>
          <w:p>
            <w:pPr>
              <w:rPr>
                <w:lang w:val="en-US"/>
              </w:rPr>
            </w:pPr>
            <w:r>
              <w:rPr>
                <w:lang w:val="ro-RO"/>
              </w:rPr>
              <w:t>26.04.2021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bCs/>
                <w:lang w:val="ro-RO"/>
              </w:rPr>
            </w:pPr>
            <w:r>
              <w:rPr>
                <w:lang w:val="ro-RO"/>
              </w:rPr>
              <w:t>Tataru Constantin</w:t>
            </w:r>
          </w:p>
        </w:tc>
        <w:tc>
          <w:tcPr>
            <w:tcW w:w="957" w:type="dxa"/>
            <w:vAlign w:val="center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M1531</w:t>
            </w:r>
          </w:p>
        </w:tc>
        <w:tc>
          <w:tcPr>
            <w:tcW w:w="198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Conf.univ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Vorojbit Valentina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Microbiologia şi diagnosticul de laborator al legionelozei.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26.04.2021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bCs/>
                <w:lang w:val="en-US"/>
              </w:rPr>
            </w:pPr>
            <w:r>
              <w:rPr>
                <w:lang w:val="ro-RO"/>
              </w:rPr>
              <w:t>Cojocari Lia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M1502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Prof. univ., Acad.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Rudic Valeriu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Metode de diagnostic şi patogeneza poliomielitei.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26.04.2021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Arar Bilal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M1507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Zariciuc Elena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Concepte moderne de diagnostic al antraxului.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Abo Arar Jehad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M1506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Zariciuc Elena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Hepatitele virale B și D, metode de determinare a markerilor virali.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Al Talakat Ahmad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M150</w:t>
            </w:r>
            <w:r>
              <w:rPr>
                <w:rFonts w:eastAsia="Times New Roman"/>
                <w:lang w:val="en-GB" w:eastAsia="ru-RU"/>
              </w:rPr>
              <w:t>3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Zariciuc Elena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Microbiologia şi diagnosticul de laborator al bolilor diareice acute.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Abed Bashir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M150</w:t>
            </w:r>
            <w:r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Zariciuc Elena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Microbiologia şi diagnosticul de laborator al infectiilor poststreptococice.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Abo Arar Issa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20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Zariciuc Elena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Morfobiologia agenţilor cauzali ai boreliozelor şi metode de diagnostic.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Eltalalka Yaakov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Prof. univ., Acad.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Rudic Valeriu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en-US" w:eastAsia="ru-RU"/>
              </w:rPr>
              <w:t>Importanța clinică a constatărilor microbiologice în diagnosticul și managementul infecțiilor sanguine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27.04.2021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Arar Falah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M1521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Lozan-Tîrșu Carolina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Algoritmul diagnosticului de laborator în tuberculoză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28.04.2021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Arar Sharif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08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Lozan-Tîrșu Carolina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Diagnostul de laborator al infecţiilor tractului urinar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28.04.2021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Nichitovici Cristiana 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M1517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Lozan-Tîrșu Carolina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Etiologia infecțiilor asociate asistenței medicale la nou-născuți.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28.04.2021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Ziadna Alaa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12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Lozan-Tîrșu Carolina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Microbiologia şi diagnosticul de laborator a hepatitei virale B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28.04.2021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Haykel Mohamad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M1523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Lozan-Tîrșu Carolina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Particularitatile biologice ale virusului HIV şi algoritmul diagnosticului de laborator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28.04.2021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Bulimaga Tatiana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Rulevshi Natalia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Exotoxina difterică factorul de bază al patogenezei difteriei.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29.04.2021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Purice Daniela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1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Rulevshi Natalia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en-US" w:eastAsia="ru-RU"/>
              </w:rPr>
              <w:t>Savantul român, bacteriologul Ioan Cantacuzino.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29.04.2021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Altory Wail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M1523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Pușcaș Nicolae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Abordări diagnostice clasice şi noi în tuberculoza la copii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29.04.2021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Arar Firas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M1521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Bălan Greta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Rezisten</w:t>
            </w:r>
            <w:r>
              <w:rPr>
                <w:rFonts w:eastAsia="Times New Roman"/>
                <w:lang w:eastAsia="ru-RU"/>
              </w:rPr>
              <w:t>ţ</w:t>
            </w:r>
            <w:r>
              <w:rPr>
                <w:rFonts w:eastAsia="Times New Roman"/>
                <w:lang w:val="it-IT" w:eastAsia="ru-RU"/>
              </w:rPr>
              <w:t>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la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antibiotice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tulpinilor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Pseudomonas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aeruginosa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izolate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la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pacien</w:t>
            </w:r>
            <w:r>
              <w:rPr>
                <w:rFonts w:eastAsia="Times New Roman"/>
                <w:lang w:eastAsia="ru-RU"/>
              </w:rPr>
              <w:t>ţ</w:t>
            </w:r>
            <w:r>
              <w:rPr>
                <w:rFonts w:eastAsia="Times New Roman"/>
                <w:lang w:val="it-IT" w:eastAsia="ru-RU"/>
              </w:rPr>
              <w:t>i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29.04.2021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Alturi Hamadeh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18</w:t>
            </w:r>
          </w:p>
        </w:tc>
        <w:tc>
          <w:tcPr>
            <w:tcW w:w="198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Asist. univ</w:t>
            </w:r>
          </w:p>
          <w:p>
            <w:pPr>
              <w:rPr>
                <w:lang w:val="ro-RO"/>
              </w:rPr>
            </w:pPr>
            <w:r>
              <w:rPr>
                <w:lang w:val="ro-RO"/>
              </w:rPr>
              <w:t>Pușcaș Nicolae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Rezisten</w:t>
            </w:r>
            <w:r>
              <w:rPr>
                <w:rFonts w:eastAsia="Times New Roman"/>
                <w:lang w:eastAsia="ru-RU"/>
              </w:rPr>
              <w:t>ţ</w:t>
            </w:r>
            <w:r>
              <w:rPr>
                <w:rFonts w:eastAsia="Times New Roman"/>
                <w:lang w:val="it-IT" w:eastAsia="ru-RU"/>
              </w:rPr>
              <w:t>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la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antibiotice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speciilor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din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genul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Citrobacter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izolate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din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specimene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clinice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29.04.2021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 xml:space="preserve">Slepuhin Tatiana 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M1520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Bălan Greta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Algoritmul de diagnostic al toxicoinfecţiilor alimentare.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Abo Arkia Malek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M152</w:t>
            </w:r>
            <w:r>
              <w:rPr>
                <w:rFonts w:eastAsia="Times New Roman"/>
                <w:lang w:val="en-GB" w:eastAsia="ru-RU"/>
              </w:rPr>
              <w:t>4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Bălan Greta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Spectrul etiologic şi rezistenţa la antibiotice a tulpinilor izolate din plăgi.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Abu Arar Sabri</w:t>
            </w:r>
          </w:p>
        </w:tc>
        <w:tc>
          <w:tcPr>
            <w:tcW w:w="957" w:type="dxa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M1521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Bălan Greta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 xml:space="preserve">Susceptibilitatea la antibacteriene a tulpinilor de </w:t>
            </w:r>
            <w:r>
              <w:rPr>
                <w:rFonts w:eastAsia="Times New Roman"/>
                <w:i/>
                <w:iCs/>
                <w:lang w:val="it-IT" w:eastAsia="ru-RU"/>
              </w:rPr>
              <w:t>Acinetobacter spp</w:t>
            </w:r>
            <w:r>
              <w:rPr>
                <w:rFonts w:eastAsia="Times New Roman"/>
                <w:lang w:val="it-IT" w:eastAsia="ru-RU"/>
              </w:rPr>
              <w:t>. izolate din prelevatele clinice.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Achvi Adil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18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Enterobacteriaceae rezistente la carbapeneme: metode de detectare și măsuri de supraveghere.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Dumitraşcu Anjelica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M152</w:t>
            </w:r>
            <w:r>
              <w:rPr>
                <w:rFonts w:eastAsia="Times New Roman"/>
                <w:lang w:val="en-GB" w:eastAsia="ru-RU"/>
              </w:rPr>
              <w:t>3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Factorii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virulen</w:t>
            </w:r>
            <w:r>
              <w:rPr>
                <w:rFonts w:eastAsia="Times New Roman"/>
                <w:lang w:eastAsia="ru-RU"/>
              </w:rPr>
              <w:t>ță ş</w:t>
            </w:r>
            <w:r>
              <w:rPr>
                <w:rFonts w:eastAsia="Times New Roman"/>
                <w:lang w:val="it-IT" w:eastAsia="ru-RU"/>
              </w:rPr>
              <w:t>i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mecanisme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de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it-IT" w:eastAsia="ru-RU"/>
              </w:rPr>
              <w:t>rezisten</w:t>
            </w:r>
            <w:r>
              <w:rPr>
                <w:rFonts w:eastAsia="Times New Roman"/>
                <w:lang w:eastAsia="ru-RU"/>
              </w:rPr>
              <w:t xml:space="preserve">ță </w:t>
            </w:r>
            <w:r>
              <w:rPr>
                <w:rFonts w:eastAsia="Times New Roman"/>
                <w:lang w:val="it-IT" w:eastAsia="ru-RU"/>
              </w:rPr>
              <w:t>antimicrobian</w:t>
            </w:r>
            <w:r>
              <w:rPr>
                <w:rFonts w:eastAsia="Times New Roman"/>
                <w:lang w:eastAsia="ru-RU"/>
              </w:rPr>
              <w:t xml:space="preserve">ă </w:t>
            </w:r>
            <w:r>
              <w:rPr>
                <w:rFonts w:eastAsia="Times New Roman"/>
                <w:lang w:val="it-IT" w:eastAsia="ru-RU"/>
              </w:rPr>
              <w:t>la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lang w:val="it-IT" w:eastAsia="ru-RU"/>
              </w:rPr>
              <w:t>Acinetobacter</w:t>
            </w:r>
            <w:r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lang w:val="it-IT" w:eastAsia="ru-RU"/>
              </w:rPr>
              <w:t>baumannii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8" w:type="dxa"/>
          </w:tcPr>
          <w:p>
            <w:pPr>
              <w:pStyle w:val="5"/>
              <w:numPr>
                <w:ilvl w:val="0"/>
                <w:numId w:val="2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Salti Ahmad</w:t>
            </w:r>
          </w:p>
        </w:tc>
        <w:tc>
          <w:tcPr>
            <w:tcW w:w="957" w:type="dxa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14</w:t>
            </w:r>
          </w:p>
        </w:tc>
        <w:tc>
          <w:tcPr>
            <w:tcW w:w="1985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3118" w:type="dxa"/>
          </w:tcPr>
          <w:p>
            <w:pPr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Managementul infecției rotavirale la copii.</w:t>
            </w:r>
          </w:p>
        </w:tc>
        <w:tc>
          <w:tcPr>
            <w:tcW w:w="1275" w:type="dxa"/>
          </w:tcPr>
          <w:p>
            <w:pPr>
              <w:rPr>
                <w:lang w:val="ro-RO"/>
              </w:rPr>
            </w:pPr>
            <w:r>
              <w:rPr>
                <w:lang w:val="ro-RO"/>
              </w:rPr>
              <w:t>30.04.2021</w:t>
            </w:r>
          </w:p>
        </w:tc>
      </w:tr>
    </w:tbl>
    <w:p/>
    <w:p>
      <w:pPr>
        <w:rPr>
          <w:lang w:val="en-US"/>
        </w:rPr>
      </w:pPr>
      <w:bookmarkStart w:id="0" w:name="_Hlk74306530"/>
      <w:r>
        <w:rPr>
          <w:lang w:val="en-US"/>
        </w:rPr>
        <w:t>Coordonator Cerc Științific Studențesc,</w:t>
      </w:r>
    </w:p>
    <w:p>
      <w:pPr>
        <w:rPr>
          <w:b/>
          <w:bCs/>
          <w:lang w:val="en-US"/>
        </w:rPr>
      </w:pPr>
      <w:r>
        <w:rPr>
          <w:lang w:val="en-US"/>
        </w:rPr>
        <w:t xml:space="preserve">Asistent universitar </w:t>
      </w:r>
      <w:r>
        <w:rPr>
          <w:b/>
          <w:bCs/>
          <w:lang w:val="en-US"/>
        </w:rPr>
        <w:t>ULINICI Mariana</w:t>
      </w:r>
      <w:bookmarkEnd w:id="0"/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Planul tematico-calendaristic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ședințelor Cercului Științific Studențesc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Disciplinei de Microbiologie și Imunologie, Facultatea Medicina 2,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semestrul primavără, anul de studii 2020-2021</w:t>
      </w:r>
    </w:p>
    <w:p>
      <w:pPr>
        <w:rPr>
          <w:lang w:val="ro-RO"/>
        </w:rPr>
      </w:pPr>
    </w:p>
    <w:p>
      <w:pPr>
        <w:rPr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584"/>
        <w:gridCol w:w="1010"/>
        <w:gridCol w:w="1608"/>
        <w:gridCol w:w="31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№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N.P. Studentului</w:t>
            </w:r>
          </w:p>
        </w:tc>
        <w:tc>
          <w:tcPr>
            <w:tcW w:w="1010" w:type="dxa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Grupa</w:t>
            </w:r>
          </w:p>
        </w:tc>
        <w:tc>
          <w:tcPr>
            <w:tcW w:w="1608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Coordonator</w:t>
            </w:r>
          </w:p>
        </w:tc>
        <w:tc>
          <w:tcPr>
            <w:tcW w:w="3118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Tema prezentării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Data prezentării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lang w:val="en-US"/>
              </w:rPr>
            </w:pPr>
            <w:r>
              <w:rPr>
                <w:rFonts w:eastAsia="Times New Roman"/>
                <w:lang w:eastAsia="ru-RU"/>
              </w:rPr>
              <w:t>Akel Adham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10" w:type="dxa"/>
            <w:vAlign w:val="center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16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Asist. univ. 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3118" w:type="dxa"/>
          </w:tcPr>
          <w:p>
            <w:pPr>
              <w:jc w:val="both"/>
              <w:rPr>
                <w:b/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>Aspecte microbiologice a pneumoniei asociate asistenţei medicale</w:t>
            </w:r>
          </w:p>
        </w:tc>
        <w:tc>
          <w:tcPr>
            <w:tcW w:w="1417" w:type="dxa"/>
          </w:tcPr>
          <w:p>
            <w:pPr>
              <w:rPr>
                <w:lang w:val="en-GB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bCs/>
                <w:lang w:val="ro-RO"/>
              </w:rPr>
            </w:pPr>
            <w:r>
              <w:rPr>
                <w:rFonts w:eastAsia="Times New Roman"/>
                <w:lang w:eastAsia="ru-RU"/>
              </w:rPr>
              <w:t>Husein Hadi</w:t>
            </w:r>
          </w:p>
        </w:tc>
        <w:tc>
          <w:tcPr>
            <w:tcW w:w="1010" w:type="dxa"/>
            <w:vAlign w:val="center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</w:t>
            </w:r>
            <w:r>
              <w:rPr>
                <w:rFonts w:eastAsia="Times New Roman"/>
                <w:lang w:val="en-GB" w:eastAsia="ru-RU"/>
              </w:rPr>
              <w:t>46</w:t>
            </w:r>
          </w:p>
        </w:tc>
        <w:tc>
          <w:tcPr>
            <w:tcW w:w="16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Asist. univ. </w:t>
            </w:r>
          </w:p>
          <w:p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3118" w:type="dxa"/>
          </w:tcPr>
          <w:p>
            <w:pPr>
              <w:jc w:val="both"/>
              <w:rPr>
                <w:bCs/>
                <w:lang w:val="ro-RO"/>
              </w:rPr>
            </w:pPr>
            <w:r>
              <w:rPr>
                <w:rFonts w:eastAsia="Times New Roman"/>
                <w:lang w:val="en-US" w:eastAsia="ru-RU"/>
              </w:rPr>
              <w:t>Aspecte microbiologice a infecţiei de plagă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bCs/>
                <w:lang w:val="ro-RO"/>
              </w:rPr>
            </w:pPr>
            <w:r>
              <w:rPr>
                <w:rFonts w:eastAsia="Times New Roman"/>
                <w:lang w:eastAsia="ru-RU"/>
              </w:rPr>
              <w:t>Odi Rami</w:t>
            </w:r>
          </w:p>
        </w:tc>
        <w:tc>
          <w:tcPr>
            <w:tcW w:w="1010" w:type="dxa"/>
            <w:vAlign w:val="center"/>
          </w:tcPr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16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Asist. univ. 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3118" w:type="dxa"/>
          </w:tcPr>
          <w:p>
            <w:pPr>
              <w:jc w:val="both"/>
              <w:rPr>
                <w:bCs/>
                <w:lang w:val="it-IT"/>
              </w:rPr>
            </w:pPr>
            <w:r>
              <w:rPr>
                <w:rFonts w:eastAsia="Times New Roman"/>
                <w:lang w:val="en-US" w:eastAsia="ru-RU"/>
              </w:rPr>
              <w:t>Aspecte microbiologice ale infecțiilor tractului urinar</w:t>
            </w:r>
          </w:p>
        </w:tc>
        <w:tc>
          <w:tcPr>
            <w:tcW w:w="1417" w:type="dxa"/>
          </w:tcPr>
          <w:p>
            <w:pPr>
              <w:rPr>
                <w:lang w:val="en-US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bCs/>
                <w:lang w:val="ro-RO"/>
              </w:rPr>
            </w:pPr>
            <w:r>
              <w:rPr>
                <w:rFonts w:eastAsia="Times New Roman"/>
                <w:lang w:eastAsia="ru-RU"/>
              </w:rPr>
              <w:t>Marie Shahen</w:t>
            </w:r>
          </w:p>
        </w:tc>
        <w:tc>
          <w:tcPr>
            <w:tcW w:w="1010" w:type="dxa"/>
            <w:vAlign w:val="center"/>
          </w:tcPr>
          <w:p>
            <w:pPr>
              <w:rPr>
                <w:lang w:val="en-GB"/>
              </w:rPr>
            </w:pPr>
            <w:r>
              <w:rPr>
                <w:rFonts w:eastAsia="Times New Roman"/>
                <w:lang w:eastAsia="ru-RU"/>
              </w:rPr>
              <w:t>M153</w:t>
            </w:r>
            <w:r>
              <w:rPr>
                <w:rFonts w:eastAsia="Times New Roman"/>
                <w:lang w:val="en-GB" w:eastAsia="ru-RU"/>
              </w:rPr>
              <w:t>6</w:t>
            </w:r>
          </w:p>
        </w:tc>
        <w:tc>
          <w:tcPr>
            <w:tcW w:w="16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Asist. univ. </w:t>
            </w:r>
          </w:p>
          <w:p>
            <w:pPr>
              <w:rPr>
                <w:lang w:val="ro-RO"/>
              </w:rPr>
            </w:pPr>
            <w:r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3118" w:type="dxa"/>
          </w:tcPr>
          <w:p>
            <w:pPr>
              <w:jc w:val="both"/>
              <w:rPr>
                <w:lang w:val="it-IT"/>
              </w:rPr>
            </w:pPr>
            <w:r>
              <w:rPr>
                <w:rFonts w:eastAsia="Times New Roman"/>
                <w:lang w:val="it-IT" w:eastAsia="ru-RU"/>
              </w:rPr>
              <w:t xml:space="preserve">Diagnosticul de laborator al pneumoniei cauzate de </w:t>
            </w:r>
            <w:r>
              <w:rPr>
                <w:rFonts w:eastAsia="Times New Roman"/>
                <w:i/>
                <w:iCs/>
                <w:lang w:val="it-IT" w:eastAsia="ru-RU"/>
              </w:rPr>
              <w:t>K. pneumoniae.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Sawaied Rasha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M153</w:t>
            </w:r>
            <w:r>
              <w:rPr>
                <w:rFonts w:eastAsia="Times New Roman"/>
                <w:lang w:val="en-GB" w:eastAsia="ru-RU"/>
              </w:rPr>
              <w:t>6</w:t>
            </w:r>
          </w:p>
        </w:tc>
        <w:tc>
          <w:tcPr>
            <w:tcW w:w="1608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Asist. univ. </w:t>
            </w:r>
          </w:p>
          <w:p>
            <w:pPr>
              <w:rPr>
                <w:lang w:val="en-US"/>
              </w:rPr>
            </w:pPr>
            <w:r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Rolul infecției streptococice în dezvoltarea bolilor reumatice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Hamza Hamza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M1559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en-US" w:eastAsia="ru-RU"/>
              </w:rPr>
              <w:t>Actualităţi în etiologia și diagnosticul infecţiilor fungice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Simaan Elias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M1548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 univ.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Agenți cauzali implicați în etiologia bolii Alzheimer.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Abayev Galit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M1561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 univ.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Febra hemoragică Marburg, metode de diagnostic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Guy Sapir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M1539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 univ.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Febra meningeală, particularităţile diagnosticului de laborator.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Davidov (Aminov) Shira (Shir)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M1539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 univ.</w:t>
            </w:r>
          </w:p>
          <w:p>
            <w:pPr>
              <w:rPr>
                <w:lang w:val="it-IT"/>
              </w:rPr>
            </w:pPr>
            <w:r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Microbiologia şi diagnosticul de laborator a bolii Lyme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Abu El Hija Abrahem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Acțiunea produselor naturale, cu efecte antivirale și antimicrobine asupra sănătății omului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Asla Waseem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Calitatea apei potabile în Republica Moldova și influiența ei asupra sănătății organismului.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Masoud Yasmen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eastAsia="ru-RU"/>
              </w:rPr>
              <w:t>M154</w:t>
            </w:r>
            <w:r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i/>
                <w:iCs/>
                <w:lang w:val="en-US" w:eastAsia="ru-RU"/>
              </w:rPr>
              <w:t>Haemophilus influenzae</w:t>
            </w:r>
            <w:r>
              <w:rPr>
                <w:rFonts w:eastAsia="Times New Roman"/>
                <w:lang w:val="en-US" w:eastAsia="ru-RU"/>
              </w:rPr>
              <w:t xml:space="preserve"> agent cauzal al infecţiilor tractului respirator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Asli Sohad (Siham) Rafe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M1658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US" w:eastAsia="ru-RU"/>
              </w:rPr>
              <w:t>Impactul infecţiilor stafilococice în practica oftalmologică și tratamentul lor.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Masoud Amir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US" w:eastAsia="ru-RU"/>
              </w:rPr>
              <w:t>Impactul streptococilor asupra sănătăţii umane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t>19.04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Alemi Sima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M1543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Rolul bacteriofagilor în diagnosticul de laborator și perspective în tratamentul antimicrobian.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Abo Melhem Zahra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eastAsia="ru-RU"/>
              </w:rPr>
              <w:t>M154</w:t>
            </w:r>
            <w:r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Rolul microflorei oportuniste în dezvoltarea infecţiilor asociate asistenţei medicale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Ismail Zhaya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</w:t>
            </w:r>
            <w:r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en-US" w:eastAsia="ru-RU"/>
              </w:rPr>
              <w:t>Stafilococcus aureus meticilin rezistent - factorii de virulenţa şi rezistenţă.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Meikiy Adham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COVID-19: Virusologie, Epidemiologie, Patogeneză și Diagnostic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Azbarga Dea Aldeen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M1551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Diagnosticul de laborator al bolilor infecţioase emergente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Awisat Sewar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M1542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it-IT" w:eastAsia="ru-RU"/>
              </w:rPr>
              <w:t>Diagnosticul microbiologic al infecțiilor la pacienții imunocompromişi.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Albaz Fadi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M1551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it-IT" w:eastAsia="ru-RU"/>
              </w:rPr>
            </w:pPr>
            <w:r>
              <w:rPr>
                <w:rFonts w:eastAsia="Times New Roman"/>
                <w:lang w:val="en-US" w:eastAsia="ru-RU"/>
              </w:rPr>
              <w:t>Factorii care afectează dezvoltarea bolilor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3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Abu Shamla Fida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M1542</w:t>
            </w:r>
          </w:p>
        </w:tc>
        <w:tc>
          <w:tcPr>
            <w:tcW w:w="1608" w:type="dxa"/>
          </w:tcPr>
          <w:p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Asis.univ.</w:t>
            </w:r>
          </w:p>
          <w:p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3118" w:type="dxa"/>
          </w:tcPr>
          <w:p>
            <w:pPr>
              <w:jc w:val="both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Vaccinurile şi gazdele sănătoase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</w:tbl>
    <w:p/>
    <w:p/>
    <w:p>
      <w:pPr>
        <w:rPr>
          <w:lang w:val="en-US"/>
        </w:rPr>
      </w:pPr>
      <w:r>
        <w:rPr>
          <w:lang w:val="en-US"/>
        </w:rPr>
        <w:t>Coordonator Cerc Științific Studențesc,</w:t>
      </w:r>
    </w:p>
    <w:p>
      <w:pPr>
        <w:rPr>
          <w:b/>
          <w:bCs/>
          <w:lang w:val="en-US"/>
        </w:rPr>
      </w:pPr>
      <w:r>
        <w:rPr>
          <w:lang w:val="en-US"/>
        </w:rPr>
        <w:t xml:space="preserve">Asistent universitar </w:t>
      </w:r>
      <w:r>
        <w:rPr>
          <w:b/>
          <w:bCs/>
          <w:lang w:val="en-US"/>
        </w:rPr>
        <w:t>ULINICI Mariana</w:t>
      </w: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457A7"/>
    <w:multiLevelType w:val="multilevel"/>
    <w:tmpl w:val="03F457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894"/>
    <w:multiLevelType w:val="multilevel"/>
    <w:tmpl w:val="1CA22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B49"/>
    <w:multiLevelType w:val="multilevel"/>
    <w:tmpl w:val="5B8B2B4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3"/>
    <w:rsid w:val="000F1B9C"/>
    <w:rsid w:val="00375697"/>
    <w:rsid w:val="00391756"/>
    <w:rsid w:val="009D4BB7"/>
    <w:rsid w:val="00A07C27"/>
    <w:rsid w:val="00C627D3"/>
    <w:rsid w:val="00C75377"/>
    <w:rsid w:val="00D1174F"/>
    <w:rsid w:val="00E167F3"/>
    <w:rsid w:val="00F60B7A"/>
    <w:rsid w:val="3B3D5318"/>
    <w:rsid w:val="787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36BBF95-C20C-403F-9299-06EE1028A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1214</Words>
  <Characters>6921</Characters>
  <Lines>57</Lines>
  <Paragraphs>16</Paragraphs>
  <TotalTime>0</TotalTime>
  <ScaleCrop>false</ScaleCrop>
  <LinksUpToDate>false</LinksUpToDate>
  <CharactersWithSpaces>8119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2020-12-18T11:01:00Z</dcterms:created>
  <dc:creator>admin</dc:creator>
  <cp:lastModifiedBy>ulmariana27</cp:lastModifiedBy>
  <dcterms:modified xsi:type="dcterms:W3CDTF">2022-09-08T10:27:36Z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E7E91E0360B44EC9A582309C2E5DE3F3</vt:lpwstr>
  </property>
</Properties>
</file>